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E39" w:rsidRDefault="00265E39" w:rsidP="00265E39">
      <w:pPr>
        <w:rPr>
          <w:rFonts w:ascii="Times New Roman" w:hAnsi="Times New Roman" w:cs="Times New Roman"/>
          <w:b/>
          <w:bCs/>
        </w:rPr>
      </w:pPr>
      <w:bookmarkStart w:id="0" w:name="_GoBack"/>
      <w:bookmarkEnd w:id="0"/>
    </w:p>
    <w:p w:rsidR="00265E39" w:rsidRPr="00265E39" w:rsidRDefault="00265E39" w:rsidP="00265E39">
      <w:pPr>
        <w:numPr>
          <w:ilvl w:val="0"/>
          <w:numId w:val="1"/>
        </w:numPr>
        <w:rPr>
          <w:rFonts w:ascii="Times New Roman" w:hAnsi="Times New Roman" w:cs="Times New Roman"/>
        </w:rPr>
      </w:pPr>
      <w:r w:rsidRPr="00265E39">
        <w:rPr>
          <w:rFonts w:ascii="Times New Roman" w:hAnsi="Times New Roman" w:cs="Times New Roman"/>
          <w:b/>
          <w:bCs/>
        </w:rPr>
        <w:t>Коли затверджено стандарт базової середньої освіти?</w:t>
      </w:r>
    </w:p>
    <w:p w:rsidR="00265E39" w:rsidRPr="00265E39" w:rsidRDefault="00265E39" w:rsidP="00265E39">
      <w:pPr>
        <w:rPr>
          <w:rFonts w:ascii="Times New Roman" w:hAnsi="Times New Roman" w:cs="Times New Roman"/>
        </w:rPr>
      </w:pPr>
      <w:r w:rsidRPr="00265E39">
        <w:rPr>
          <w:rFonts w:ascii="Times New Roman" w:hAnsi="Times New Roman" w:cs="Times New Roman"/>
        </w:rPr>
        <w:t>Постанова Кабміну від 30 вересня 2020 р. №898</w:t>
      </w:r>
    </w:p>
    <w:p w:rsidR="00265E39" w:rsidRPr="00265E39" w:rsidRDefault="00265E39" w:rsidP="00265E39">
      <w:pPr>
        <w:numPr>
          <w:ilvl w:val="0"/>
          <w:numId w:val="2"/>
        </w:numPr>
        <w:rPr>
          <w:rFonts w:ascii="Times New Roman" w:hAnsi="Times New Roman" w:cs="Times New Roman"/>
        </w:rPr>
      </w:pPr>
      <w:r w:rsidRPr="00265E39">
        <w:rPr>
          <w:rFonts w:ascii="Times New Roman" w:hAnsi="Times New Roman" w:cs="Times New Roman"/>
          <w:b/>
          <w:bCs/>
        </w:rPr>
        <w:t>Які є освітні галузі Державного стандарту базової середньої освіти?</w:t>
      </w:r>
    </w:p>
    <w:p w:rsidR="00265E39" w:rsidRPr="00265E39" w:rsidRDefault="00265E39" w:rsidP="00265E39">
      <w:pPr>
        <w:rPr>
          <w:rFonts w:ascii="Times New Roman" w:hAnsi="Times New Roman" w:cs="Times New Roman"/>
        </w:rPr>
      </w:pPr>
      <w:r w:rsidRPr="00265E39">
        <w:rPr>
          <w:rFonts w:ascii="Times New Roman" w:hAnsi="Times New Roman" w:cs="Times New Roman"/>
        </w:rPr>
        <w:t>Мовно-літературна</w:t>
      </w:r>
    </w:p>
    <w:p w:rsidR="00265E39" w:rsidRPr="00265E39" w:rsidRDefault="00265E39" w:rsidP="00265E39">
      <w:pPr>
        <w:rPr>
          <w:rFonts w:ascii="Times New Roman" w:hAnsi="Times New Roman" w:cs="Times New Roman"/>
        </w:rPr>
      </w:pPr>
      <w:r w:rsidRPr="00265E39">
        <w:rPr>
          <w:rFonts w:ascii="Times New Roman" w:hAnsi="Times New Roman" w:cs="Times New Roman"/>
        </w:rPr>
        <w:t>математична</w:t>
      </w:r>
    </w:p>
    <w:p w:rsidR="00265E39" w:rsidRPr="00265E39" w:rsidRDefault="00265E39" w:rsidP="00265E39">
      <w:pPr>
        <w:rPr>
          <w:rFonts w:ascii="Times New Roman" w:hAnsi="Times New Roman" w:cs="Times New Roman"/>
        </w:rPr>
      </w:pPr>
      <w:r w:rsidRPr="00265E39">
        <w:rPr>
          <w:rFonts w:ascii="Times New Roman" w:hAnsi="Times New Roman" w:cs="Times New Roman"/>
        </w:rPr>
        <w:t>природнича</w:t>
      </w:r>
    </w:p>
    <w:p w:rsidR="00265E39" w:rsidRPr="00265E39" w:rsidRDefault="00265E39" w:rsidP="00265E39">
      <w:pPr>
        <w:rPr>
          <w:rFonts w:ascii="Times New Roman" w:hAnsi="Times New Roman" w:cs="Times New Roman"/>
        </w:rPr>
      </w:pPr>
      <w:r w:rsidRPr="00265E39">
        <w:rPr>
          <w:rFonts w:ascii="Times New Roman" w:hAnsi="Times New Roman" w:cs="Times New Roman"/>
        </w:rPr>
        <w:t>технологічна</w:t>
      </w:r>
    </w:p>
    <w:p w:rsidR="00265E39" w:rsidRPr="00265E39" w:rsidRDefault="00265E39" w:rsidP="00265E39">
      <w:pPr>
        <w:rPr>
          <w:rFonts w:ascii="Times New Roman" w:hAnsi="Times New Roman" w:cs="Times New Roman"/>
        </w:rPr>
      </w:pPr>
      <w:r w:rsidRPr="00265E39">
        <w:rPr>
          <w:rFonts w:ascii="Times New Roman" w:hAnsi="Times New Roman" w:cs="Times New Roman"/>
        </w:rPr>
        <w:t>інформаційна</w:t>
      </w:r>
    </w:p>
    <w:p w:rsidR="00265E39" w:rsidRPr="00265E39" w:rsidRDefault="00265E39" w:rsidP="00265E39">
      <w:pPr>
        <w:rPr>
          <w:rFonts w:ascii="Times New Roman" w:hAnsi="Times New Roman" w:cs="Times New Roman"/>
        </w:rPr>
      </w:pPr>
      <w:r w:rsidRPr="00265E39">
        <w:rPr>
          <w:rFonts w:ascii="Times New Roman" w:hAnsi="Times New Roman" w:cs="Times New Roman"/>
        </w:rPr>
        <w:t xml:space="preserve">соціальна і </w:t>
      </w:r>
      <w:proofErr w:type="spellStart"/>
      <w:r w:rsidRPr="00265E39">
        <w:rPr>
          <w:rFonts w:ascii="Times New Roman" w:hAnsi="Times New Roman" w:cs="Times New Roman"/>
        </w:rPr>
        <w:t>здоровязбережувальна</w:t>
      </w:r>
      <w:proofErr w:type="spellEnd"/>
    </w:p>
    <w:p w:rsidR="00265E39" w:rsidRPr="00265E39" w:rsidRDefault="00265E39" w:rsidP="00265E39">
      <w:pPr>
        <w:rPr>
          <w:rFonts w:ascii="Times New Roman" w:hAnsi="Times New Roman" w:cs="Times New Roman"/>
        </w:rPr>
      </w:pPr>
      <w:r w:rsidRPr="00265E39">
        <w:rPr>
          <w:rFonts w:ascii="Times New Roman" w:hAnsi="Times New Roman" w:cs="Times New Roman"/>
        </w:rPr>
        <w:t>громадянська та історична</w:t>
      </w:r>
    </w:p>
    <w:p w:rsidR="00265E39" w:rsidRPr="00265E39" w:rsidRDefault="00265E39" w:rsidP="00265E39">
      <w:pPr>
        <w:rPr>
          <w:rFonts w:ascii="Times New Roman" w:hAnsi="Times New Roman" w:cs="Times New Roman"/>
        </w:rPr>
      </w:pPr>
      <w:r w:rsidRPr="00265E39">
        <w:rPr>
          <w:rFonts w:ascii="Times New Roman" w:hAnsi="Times New Roman" w:cs="Times New Roman"/>
        </w:rPr>
        <w:t>мистецька</w:t>
      </w:r>
    </w:p>
    <w:p w:rsidR="00265E39" w:rsidRPr="00265E39" w:rsidRDefault="00265E39" w:rsidP="00265E39">
      <w:pPr>
        <w:rPr>
          <w:rFonts w:ascii="Times New Roman" w:hAnsi="Times New Roman" w:cs="Times New Roman"/>
        </w:rPr>
      </w:pPr>
      <w:r w:rsidRPr="00265E39">
        <w:rPr>
          <w:rFonts w:ascii="Times New Roman" w:hAnsi="Times New Roman" w:cs="Times New Roman"/>
        </w:rPr>
        <w:t>фізична культура</w:t>
      </w:r>
    </w:p>
    <w:p w:rsidR="00265E39" w:rsidRPr="00265E39" w:rsidRDefault="00265E39" w:rsidP="00265E39">
      <w:pPr>
        <w:numPr>
          <w:ilvl w:val="0"/>
          <w:numId w:val="3"/>
        </w:numPr>
        <w:rPr>
          <w:rFonts w:ascii="Times New Roman" w:hAnsi="Times New Roman" w:cs="Times New Roman"/>
        </w:rPr>
      </w:pPr>
      <w:r w:rsidRPr="00265E39">
        <w:rPr>
          <w:rFonts w:ascii="Times New Roman" w:hAnsi="Times New Roman" w:cs="Times New Roman"/>
          <w:b/>
          <w:bCs/>
        </w:rPr>
        <w:t>Що визначено для кожної освітньої галузі?</w:t>
      </w:r>
    </w:p>
    <w:p w:rsidR="00265E39" w:rsidRPr="00265E39" w:rsidRDefault="00265E39" w:rsidP="00265E39">
      <w:pPr>
        <w:numPr>
          <w:ilvl w:val="0"/>
          <w:numId w:val="4"/>
        </w:numPr>
        <w:rPr>
          <w:rFonts w:ascii="Times New Roman" w:hAnsi="Times New Roman" w:cs="Times New Roman"/>
        </w:rPr>
      </w:pPr>
      <w:r w:rsidRPr="00265E39">
        <w:rPr>
          <w:rFonts w:ascii="Times New Roman" w:hAnsi="Times New Roman" w:cs="Times New Roman"/>
        </w:rPr>
        <w:t>мету, єдину для всіх рівнів загальної середньої освіти;</w:t>
      </w:r>
    </w:p>
    <w:p w:rsidR="00265E39" w:rsidRPr="00265E39" w:rsidRDefault="00265E39" w:rsidP="00265E39">
      <w:pPr>
        <w:numPr>
          <w:ilvl w:val="0"/>
          <w:numId w:val="4"/>
        </w:numPr>
        <w:rPr>
          <w:rFonts w:ascii="Times New Roman" w:hAnsi="Times New Roman" w:cs="Times New Roman"/>
        </w:rPr>
      </w:pPr>
      <w:proofErr w:type="spellStart"/>
      <w:r w:rsidRPr="00265E39">
        <w:rPr>
          <w:rFonts w:ascii="Times New Roman" w:hAnsi="Times New Roman" w:cs="Times New Roman"/>
        </w:rPr>
        <w:t>компетентнісний</w:t>
      </w:r>
      <w:proofErr w:type="spellEnd"/>
      <w:r w:rsidRPr="00265E39">
        <w:rPr>
          <w:rFonts w:ascii="Times New Roman" w:hAnsi="Times New Roman" w:cs="Times New Roman"/>
        </w:rPr>
        <w:t xml:space="preserve"> потенціал, що позначає здатність кожної освітньої галузі формувати всі ключові компетентності через розвиток умінь і ставлень та базові знання;</w:t>
      </w:r>
    </w:p>
    <w:p w:rsidR="00265E39" w:rsidRPr="00265E39" w:rsidRDefault="00265E39" w:rsidP="00265E39">
      <w:pPr>
        <w:numPr>
          <w:ilvl w:val="0"/>
          <w:numId w:val="4"/>
        </w:numPr>
        <w:rPr>
          <w:rFonts w:ascii="Times New Roman" w:hAnsi="Times New Roman" w:cs="Times New Roman"/>
        </w:rPr>
      </w:pPr>
      <w:r w:rsidRPr="00265E39">
        <w:rPr>
          <w:rFonts w:ascii="Times New Roman" w:hAnsi="Times New Roman" w:cs="Times New Roman"/>
        </w:rPr>
        <w:t>обов’язкові результати навчання учнів;</w:t>
      </w:r>
    </w:p>
    <w:p w:rsidR="00265E39" w:rsidRPr="00265E39" w:rsidRDefault="00265E39" w:rsidP="00265E39">
      <w:pPr>
        <w:numPr>
          <w:ilvl w:val="0"/>
          <w:numId w:val="4"/>
        </w:numPr>
        <w:rPr>
          <w:rFonts w:ascii="Times New Roman" w:hAnsi="Times New Roman" w:cs="Times New Roman"/>
        </w:rPr>
      </w:pPr>
      <w:r w:rsidRPr="00265E39">
        <w:rPr>
          <w:rFonts w:ascii="Times New Roman" w:hAnsi="Times New Roman" w:cs="Times New Roman"/>
        </w:rPr>
        <w:t>рекомендовану, мінімальну та максимальну кількість навчальних годин за циклами навчання (5—6, 7—9 класи).</w:t>
      </w:r>
    </w:p>
    <w:p w:rsidR="00265E39" w:rsidRPr="00265E39" w:rsidRDefault="00265E39" w:rsidP="00265E39">
      <w:pPr>
        <w:numPr>
          <w:ilvl w:val="0"/>
          <w:numId w:val="5"/>
        </w:numPr>
        <w:rPr>
          <w:rFonts w:ascii="Times New Roman" w:hAnsi="Times New Roman" w:cs="Times New Roman"/>
        </w:rPr>
      </w:pPr>
      <w:r w:rsidRPr="00265E39">
        <w:rPr>
          <w:rFonts w:ascii="Times New Roman" w:hAnsi="Times New Roman" w:cs="Times New Roman"/>
          <w:b/>
          <w:bCs/>
        </w:rPr>
        <w:t>Що є метою вашої освітньої галузі?</w:t>
      </w:r>
    </w:p>
    <w:p w:rsidR="00265E39" w:rsidRPr="00265E39" w:rsidRDefault="00265E39" w:rsidP="00265E39">
      <w:pPr>
        <w:rPr>
          <w:rFonts w:ascii="Times New Roman" w:hAnsi="Times New Roman" w:cs="Times New Roman"/>
        </w:rPr>
      </w:pPr>
      <w:r w:rsidRPr="00265E39">
        <w:rPr>
          <w:rFonts w:ascii="Times New Roman" w:hAnsi="Times New Roman" w:cs="Times New Roman"/>
        </w:rPr>
        <w:t xml:space="preserve">Метою громадянської та історичної освітньої галузі є розвиток особистості учня через осмислення минулого, сучасного та </w:t>
      </w:r>
      <w:proofErr w:type="spellStart"/>
      <w:r w:rsidRPr="00265E39">
        <w:rPr>
          <w:rFonts w:ascii="Times New Roman" w:hAnsi="Times New Roman" w:cs="Times New Roman"/>
        </w:rPr>
        <w:t>зв’язків</w:t>
      </w:r>
      <w:proofErr w:type="spellEnd"/>
      <w:r w:rsidRPr="00265E39">
        <w:rPr>
          <w:rFonts w:ascii="Times New Roman" w:hAnsi="Times New Roman" w:cs="Times New Roman"/>
        </w:rPr>
        <w:t xml:space="preserve"> між ними, взаємодії між глобальними, загальноукраїнськими і локальними процесами; формування ідентичності громадянина України, його активної громадянської позиції на засадах демократії, патріотизму, поваги до прав і свобод людини, визнання цінності верховенства права та нетерпимості до корупції.</w:t>
      </w:r>
    </w:p>
    <w:p w:rsidR="00265E39" w:rsidRPr="00265E39" w:rsidRDefault="00265E39" w:rsidP="00265E39">
      <w:pPr>
        <w:numPr>
          <w:ilvl w:val="0"/>
          <w:numId w:val="6"/>
        </w:numPr>
        <w:rPr>
          <w:rFonts w:ascii="Times New Roman" w:hAnsi="Times New Roman" w:cs="Times New Roman"/>
        </w:rPr>
      </w:pPr>
      <w:r w:rsidRPr="00265E39">
        <w:rPr>
          <w:rFonts w:ascii="Times New Roman" w:hAnsi="Times New Roman" w:cs="Times New Roman"/>
          <w:b/>
          <w:bCs/>
        </w:rPr>
        <w:t>Які визначені групи загальних результатів? Скільки їх по вашій галузі (ПРО-4)</w:t>
      </w:r>
    </w:p>
    <w:p w:rsidR="00265E39" w:rsidRPr="00265E39" w:rsidRDefault="00265E39" w:rsidP="00265E39">
      <w:pPr>
        <w:numPr>
          <w:ilvl w:val="0"/>
          <w:numId w:val="7"/>
        </w:numPr>
        <w:rPr>
          <w:rFonts w:ascii="Times New Roman" w:hAnsi="Times New Roman" w:cs="Times New Roman"/>
        </w:rPr>
      </w:pPr>
      <w:r w:rsidRPr="00265E39">
        <w:rPr>
          <w:rFonts w:ascii="Times New Roman" w:hAnsi="Times New Roman" w:cs="Times New Roman"/>
        </w:rPr>
        <w:t xml:space="preserve">мислить історико-хронологічно, орієнтується в історичному часі, встановлює </w:t>
      </w:r>
      <w:proofErr w:type="spellStart"/>
      <w:r w:rsidRPr="00265E39">
        <w:rPr>
          <w:rFonts w:ascii="Times New Roman" w:hAnsi="Times New Roman" w:cs="Times New Roman"/>
        </w:rPr>
        <w:t>причиново</w:t>
      </w:r>
      <w:proofErr w:type="spellEnd"/>
      <w:r w:rsidRPr="00265E39">
        <w:rPr>
          <w:rFonts w:ascii="Times New Roman" w:hAnsi="Times New Roman" w:cs="Times New Roman"/>
        </w:rPr>
        <w:t>-наслідкові зв’язки між подіями, явищами і процесами, діяльністю людей та її результатами в часі, виявляє зміни і тривалість у житті суспільства;</w:t>
      </w:r>
    </w:p>
    <w:p w:rsidR="00265E39" w:rsidRPr="00265E39" w:rsidRDefault="00265E39" w:rsidP="00265E39">
      <w:pPr>
        <w:numPr>
          <w:ilvl w:val="0"/>
          <w:numId w:val="7"/>
        </w:numPr>
        <w:rPr>
          <w:rFonts w:ascii="Times New Roman" w:hAnsi="Times New Roman" w:cs="Times New Roman"/>
        </w:rPr>
      </w:pPr>
      <w:r w:rsidRPr="00265E39">
        <w:rPr>
          <w:rFonts w:ascii="Times New Roman" w:hAnsi="Times New Roman" w:cs="Times New Roman"/>
        </w:rPr>
        <w:t xml:space="preserve">мислить </w:t>
      </w:r>
      <w:proofErr w:type="spellStart"/>
      <w:r w:rsidRPr="00265E39">
        <w:rPr>
          <w:rFonts w:ascii="Times New Roman" w:hAnsi="Times New Roman" w:cs="Times New Roman"/>
        </w:rPr>
        <w:t>геопросторово</w:t>
      </w:r>
      <w:proofErr w:type="spellEnd"/>
      <w:r w:rsidRPr="00265E39">
        <w:rPr>
          <w:rFonts w:ascii="Times New Roman" w:hAnsi="Times New Roman" w:cs="Times New Roman"/>
        </w:rPr>
        <w:t>, орієнтується в соціально-історичному просторі, виявляє взаємозалежність розвитку суспільства, господарства, культури і навколишнього природного середовища;</w:t>
      </w:r>
    </w:p>
    <w:p w:rsidR="00265E39" w:rsidRPr="00265E39" w:rsidRDefault="00265E39" w:rsidP="00265E39">
      <w:pPr>
        <w:numPr>
          <w:ilvl w:val="0"/>
          <w:numId w:val="7"/>
        </w:numPr>
        <w:rPr>
          <w:rFonts w:ascii="Times New Roman" w:hAnsi="Times New Roman" w:cs="Times New Roman"/>
        </w:rPr>
      </w:pPr>
      <w:r w:rsidRPr="00265E39">
        <w:rPr>
          <w:rFonts w:ascii="Times New Roman" w:hAnsi="Times New Roman" w:cs="Times New Roman"/>
        </w:rPr>
        <w:t>мислить критично, працює з різними джерелами інформації та формулює історично обґрунтовані запитання;</w:t>
      </w:r>
    </w:p>
    <w:p w:rsidR="00265E39" w:rsidRPr="00265E39" w:rsidRDefault="00265E39" w:rsidP="00265E39">
      <w:pPr>
        <w:numPr>
          <w:ilvl w:val="0"/>
          <w:numId w:val="7"/>
        </w:numPr>
        <w:rPr>
          <w:rFonts w:ascii="Times New Roman" w:hAnsi="Times New Roman" w:cs="Times New Roman"/>
        </w:rPr>
      </w:pPr>
      <w:r w:rsidRPr="00265E39">
        <w:rPr>
          <w:rFonts w:ascii="Times New Roman" w:hAnsi="Times New Roman" w:cs="Times New Roman"/>
        </w:rPr>
        <w:lastRenderedPageBreak/>
        <w:t>мислить системно, виявляє взаємозв’язок, взаємозалежність та взаємовплив історичних подій, явищ, процесів, постатей у контексті відповідних епох; розуміє множинність трактувань минулого і сучасного та зіставляє їх інтерпретації;</w:t>
      </w:r>
    </w:p>
    <w:p w:rsidR="00265E39" w:rsidRPr="00265E39" w:rsidRDefault="00265E39" w:rsidP="00265E39">
      <w:pPr>
        <w:numPr>
          <w:ilvl w:val="0"/>
          <w:numId w:val="7"/>
        </w:numPr>
        <w:rPr>
          <w:rFonts w:ascii="Times New Roman" w:hAnsi="Times New Roman" w:cs="Times New Roman"/>
        </w:rPr>
      </w:pPr>
      <w:r w:rsidRPr="00265E39">
        <w:rPr>
          <w:rFonts w:ascii="Times New Roman" w:hAnsi="Times New Roman" w:cs="Times New Roman"/>
        </w:rPr>
        <w:t>усвідомлює власну гідність, реалізує власні права і свободи, поважає права і гідність інших осіб, виявляє толерантність, протидіє проявам дискримінації;</w:t>
      </w:r>
    </w:p>
    <w:p w:rsidR="00265E39" w:rsidRPr="00265E39" w:rsidRDefault="00265E39" w:rsidP="00265E39">
      <w:pPr>
        <w:numPr>
          <w:ilvl w:val="0"/>
          <w:numId w:val="7"/>
        </w:numPr>
        <w:rPr>
          <w:rFonts w:ascii="Times New Roman" w:hAnsi="Times New Roman" w:cs="Times New Roman"/>
        </w:rPr>
      </w:pPr>
      <w:r w:rsidRPr="00265E39">
        <w:rPr>
          <w:rFonts w:ascii="Times New Roman" w:hAnsi="Times New Roman" w:cs="Times New Roman"/>
        </w:rPr>
        <w:t xml:space="preserve">дотримується демократичних принципів, </w:t>
      </w:r>
      <w:proofErr w:type="spellStart"/>
      <w:r w:rsidRPr="00265E39">
        <w:rPr>
          <w:rFonts w:ascii="Times New Roman" w:hAnsi="Times New Roman" w:cs="Times New Roman"/>
        </w:rPr>
        <w:t>конструктивно</w:t>
      </w:r>
      <w:proofErr w:type="spellEnd"/>
      <w:r w:rsidRPr="00265E39">
        <w:rPr>
          <w:rFonts w:ascii="Times New Roman" w:hAnsi="Times New Roman" w:cs="Times New Roman"/>
        </w:rPr>
        <w:t xml:space="preserve"> взаємодіє з іншими особами, спільнотою закладу освіти, місцевою громадою і суспільством, долучається до розв’язання локальних, загальнонаціональних і глобальних проблем, усвідомлює необхідність утвердження верховенства права і дотримання правових норм для забезпечення сталого розвитку суспільства.</w:t>
      </w:r>
    </w:p>
    <w:p w:rsidR="00265E39" w:rsidRPr="00265E39" w:rsidRDefault="00265E39" w:rsidP="00265E39">
      <w:pPr>
        <w:numPr>
          <w:ilvl w:val="0"/>
          <w:numId w:val="8"/>
        </w:numPr>
        <w:rPr>
          <w:rFonts w:ascii="Times New Roman" w:hAnsi="Times New Roman" w:cs="Times New Roman"/>
        </w:rPr>
      </w:pPr>
      <w:r w:rsidRPr="00265E39">
        <w:rPr>
          <w:rFonts w:ascii="Times New Roman" w:hAnsi="Times New Roman" w:cs="Times New Roman"/>
          <w:b/>
          <w:bCs/>
        </w:rPr>
        <w:t xml:space="preserve">Що включає </w:t>
      </w:r>
      <w:proofErr w:type="spellStart"/>
      <w:r w:rsidRPr="00265E39">
        <w:rPr>
          <w:rFonts w:ascii="Times New Roman" w:hAnsi="Times New Roman" w:cs="Times New Roman"/>
          <w:b/>
          <w:bCs/>
        </w:rPr>
        <w:t>компетентнісний</w:t>
      </w:r>
      <w:proofErr w:type="spellEnd"/>
      <w:r w:rsidRPr="00265E39">
        <w:rPr>
          <w:rFonts w:ascii="Times New Roman" w:hAnsi="Times New Roman" w:cs="Times New Roman"/>
          <w:b/>
          <w:bCs/>
        </w:rPr>
        <w:t xml:space="preserve"> потенціал галузі?</w:t>
      </w:r>
    </w:p>
    <w:p w:rsidR="00265E39" w:rsidRPr="00265E39" w:rsidRDefault="00265E39" w:rsidP="00265E39">
      <w:pPr>
        <w:rPr>
          <w:rFonts w:ascii="Times New Roman" w:hAnsi="Times New Roman" w:cs="Times New Roman"/>
        </w:rPr>
      </w:pPr>
      <w:r w:rsidRPr="00265E39">
        <w:rPr>
          <w:rFonts w:ascii="Times New Roman" w:hAnsi="Times New Roman" w:cs="Times New Roman"/>
        </w:rPr>
        <w:t xml:space="preserve">Вимоги до </w:t>
      </w:r>
      <w:proofErr w:type="spellStart"/>
      <w:r w:rsidRPr="00265E39">
        <w:rPr>
          <w:rFonts w:ascii="Times New Roman" w:hAnsi="Times New Roman" w:cs="Times New Roman"/>
        </w:rPr>
        <w:t>обвязкових</w:t>
      </w:r>
      <w:proofErr w:type="spellEnd"/>
      <w:r w:rsidRPr="00265E39">
        <w:rPr>
          <w:rFonts w:ascii="Times New Roman" w:hAnsi="Times New Roman" w:cs="Times New Roman"/>
        </w:rPr>
        <w:t xml:space="preserve"> результатів навчання</w:t>
      </w:r>
    </w:p>
    <w:p w:rsidR="00265E39" w:rsidRPr="00265E39" w:rsidRDefault="00265E39" w:rsidP="00265E39">
      <w:pPr>
        <w:numPr>
          <w:ilvl w:val="0"/>
          <w:numId w:val="9"/>
        </w:numPr>
        <w:rPr>
          <w:rFonts w:ascii="Times New Roman" w:hAnsi="Times New Roman" w:cs="Times New Roman"/>
        </w:rPr>
      </w:pPr>
      <w:r w:rsidRPr="00265E39">
        <w:rPr>
          <w:rFonts w:ascii="Times New Roman" w:hAnsi="Times New Roman" w:cs="Times New Roman"/>
          <w:b/>
          <w:bCs/>
        </w:rPr>
        <w:t xml:space="preserve">На що розділені </w:t>
      </w:r>
      <w:proofErr w:type="spellStart"/>
      <w:r w:rsidRPr="00265E39">
        <w:rPr>
          <w:rFonts w:ascii="Times New Roman" w:hAnsi="Times New Roman" w:cs="Times New Roman"/>
          <w:b/>
          <w:bCs/>
        </w:rPr>
        <w:t>обовязкові</w:t>
      </w:r>
      <w:proofErr w:type="spellEnd"/>
      <w:r w:rsidRPr="00265E39">
        <w:rPr>
          <w:rFonts w:ascii="Times New Roman" w:hAnsi="Times New Roman" w:cs="Times New Roman"/>
          <w:b/>
          <w:bCs/>
        </w:rPr>
        <w:t xml:space="preserve"> результати навчання?</w:t>
      </w:r>
    </w:p>
    <w:p w:rsidR="00265E39" w:rsidRPr="00265E39" w:rsidRDefault="00265E39" w:rsidP="00265E39">
      <w:pPr>
        <w:rPr>
          <w:rFonts w:ascii="Times New Roman" w:hAnsi="Times New Roman" w:cs="Times New Roman"/>
        </w:rPr>
      </w:pPr>
      <w:r w:rsidRPr="00265E39">
        <w:rPr>
          <w:rFonts w:ascii="Times New Roman" w:hAnsi="Times New Roman" w:cs="Times New Roman"/>
        </w:rPr>
        <w:t>Загальні і конкретні результати</w:t>
      </w:r>
    </w:p>
    <w:p w:rsidR="00265E39" w:rsidRPr="00265E39" w:rsidRDefault="00265E39" w:rsidP="00265E39">
      <w:pPr>
        <w:numPr>
          <w:ilvl w:val="0"/>
          <w:numId w:val="10"/>
        </w:numPr>
        <w:rPr>
          <w:rFonts w:ascii="Times New Roman" w:hAnsi="Times New Roman" w:cs="Times New Roman"/>
        </w:rPr>
      </w:pPr>
      <w:r w:rsidRPr="00265E39">
        <w:rPr>
          <w:rFonts w:ascii="Times New Roman" w:hAnsi="Times New Roman" w:cs="Times New Roman"/>
          <w:b/>
          <w:bCs/>
        </w:rPr>
        <w:t>Де прописана рекомендація мінімальної та максимальної кількості годин?</w:t>
      </w:r>
    </w:p>
    <w:p w:rsidR="00265E39" w:rsidRPr="00265E39" w:rsidRDefault="00265E39" w:rsidP="00265E39">
      <w:pPr>
        <w:rPr>
          <w:rFonts w:ascii="Times New Roman" w:hAnsi="Times New Roman" w:cs="Times New Roman"/>
        </w:rPr>
      </w:pPr>
      <w:r w:rsidRPr="00265E39">
        <w:rPr>
          <w:rFonts w:ascii="Times New Roman" w:hAnsi="Times New Roman" w:cs="Times New Roman"/>
        </w:rPr>
        <w:t>В базовому навчальному плані, що є частиною стандарту</w:t>
      </w:r>
    </w:p>
    <w:p w:rsidR="00265E39" w:rsidRPr="00265E39" w:rsidRDefault="00265E39" w:rsidP="00265E39">
      <w:pPr>
        <w:numPr>
          <w:ilvl w:val="0"/>
          <w:numId w:val="11"/>
        </w:numPr>
        <w:rPr>
          <w:rFonts w:ascii="Times New Roman" w:hAnsi="Times New Roman" w:cs="Times New Roman"/>
        </w:rPr>
      </w:pPr>
      <w:r w:rsidRPr="00265E39">
        <w:rPr>
          <w:rFonts w:ascii="Times New Roman" w:hAnsi="Times New Roman" w:cs="Times New Roman"/>
          <w:b/>
          <w:bCs/>
        </w:rPr>
        <w:t>Перерахуйте ціннісні орієнтири Державного стандарту</w:t>
      </w:r>
    </w:p>
    <w:p w:rsidR="00265E39" w:rsidRPr="00265E39" w:rsidRDefault="00265E39" w:rsidP="00265E39">
      <w:pPr>
        <w:numPr>
          <w:ilvl w:val="0"/>
          <w:numId w:val="12"/>
        </w:numPr>
        <w:rPr>
          <w:rFonts w:ascii="Times New Roman" w:hAnsi="Times New Roman" w:cs="Times New Roman"/>
        </w:rPr>
      </w:pPr>
      <w:r w:rsidRPr="00265E39">
        <w:rPr>
          <w:rFonts w:ascii="Times New Roman" w:hAnsi="Times New Roman" w:cs="Times New Roman"/>
        </w:rPr>
        <w:t>повага до особистості учня та визнання пріоритету його інтересів, досвіду, власного вибору, прагнень, ставлення у визначенні мети та організації освітнього процесу, підтримка пізнавального інтересу та наполегливості;</w:t>
      </w:r>
    </w:p>
    <w:p w:rsidR="00265E39" w:rsidRPr="00265E39" w:rsidRDefault="00265E39" w:rsidP="00265E39">
      <w:pPr>
        <w:numPr>
          <w:ilvl w:val="0"/>
          <w:numId w:val="12"/>
        </w:numPr>
        <w:rPr>
          <w:rFonts w:ascii="Times New Roman" w:hAnsi="Times New Roman" w:cs="Times New Roman"/>
        </w:rPr>
      </w:pPr>
      <w:r w:rsidRPr="00265E39">
        <w:rPr>
          <w:rFonts w:ascii="Times New Roman" w:hAnsi="Times New Roman" w:cs="Times New Roman"/>
        </w:rPr>
        <w:t>забезпечення рівного доступу кожного учня до освіти без будь-яких форм дискримінації учасників освітнього процесу;</w:t>
      </w:r>
    </w:p>
    <w:p w:rsidR="00265E39" w:rsidRPr="00265E39" w:rsidRDefault="00265E39" w:rsidP="00265E39">
      <w:pPr>
        <w:numPr>
          <w:ilvl w:val="0"/>
          <w:numId w:val="12"/>
        </w:numPr>
        <w:rPr>
          <w:rFonts w:ascii="Times New Roman" w:hAnsi="Times New Roman" w:cs="Times New Roman"/>
        </w:rPr>
      </w:pPr>
      <w:r w:rsidRPr="00265E39">
        <w:rPr>
          <w:rFonts w:ascii="Times New Roman" w:hAnsi="Times New Roman" w:cs="Times New Roman"/>
        </w:rPr>
        <w:t>дотримання принципів академічної доброчесності у взаємодії учасників освітнього процесу та організації всіх видів навчальної діяльності;</w:t>
      </w:r>
    </w:p>
    <w:p w:rsidR="00265E39" w:rsidRPr="00265E39" w:rsidRDefault="00265E39" w:rsidP="00265E39">
      <w:pPr>
        <w:numPr>
          <w:ilvl w:val="0"/>
          <w:numId w:val="12"/>
        </w:numPr>
        <w:rPr>
          <w:rFonts w:ascii="Times New Roman" w:hAnsi="Times New Roman" w:cs="Times New Roman"/>
        </w:rPr>
      </w:pPr>
      <w:r w:rsidRPr="00265E39">
        <w:rPr>
          <w:rFonts w:ascii="Times New Roman" w:hAnsi="Times New Roman" w:cs="Times New Roman"/>
        </w:rPr>
        <w:t>становлення вільної особистості учня, підтримка його самостійності, підприємливості та ініціативності, розвиток критичного мислення та впевненості в собі;</w:t>
      </w:r>
    </w:p>
    <w:p w:rsidR="00265E39" w:rsidRPr="00265E39" w:rsidRDefault="00265E39" w:rsidP="00265E39">
      <w:pPr>
        <w:numPr>
          <w:ilvl w:val="0"/>
          <w:numId w:val="12"/>
        </w:numPr>
        <w:rPr>
          <w:rFonts w:ascii="Times New Roman" w:hAnsi="Times New Roman" w:cs="Times New Roman"/>
        </w:rPr>
      </w:pPr>
      <w:r w:rsidRPr="00265E39">
        <w:rPr>
          <w:rFonts w:ascii="Times New Roman" w:hAnsi="Times New Roman" w:cs="Times New Roman"/>
        </w:rPr>
        <w:t>формування культури здорового способу життя учня, створення умов для забезпечення його гармонійного фізичного та психічного розвитку, добробуту;</w:t>
      </w:r>
    </w:p>
    <w:p w:rsidR="00265E39" w:rsidRPr="00265E39" w:rsidRDefault="00265E39" w:rsidP="00265E39">
      <w:pPr>
        <w:numPr>
          <w:ilvl w:val="0"/>
          <w:numId w:val="12"/>
        </w:numPr>
        <w:rPr>
          <w:rFonts w:ascii="Times New Roman" w:hAnsi="Times New Roman" w:cs="Times New Roman"/>
        </w:rPr>
      </w:pPr>
      <w:r w:rsidRPr="00265E39">
        <w:rPr>
          <w:rFonts w:ascii="Times New Roman" w:hAnsi="Times New Roman" w:cs="Times New Roman"/>
        </w:rPr>
        <w:t>створення освітнього середовища, в якому забезпечено атмосферу довіри, без будь-яких форм дискримінації учасників освітнього процесу;</w:t>
      </w:r>
    </w:p>
    <w:p w:rsidR="00265E39" w:rsidRPr="00265E39" w:rsidRDefault="00265E39" w:rsidP="00265E39">
      <w:pPr>
        <w:numPr>
          <w:ilvl w:val="0"/>
          <w:numId w:val="12"/>
        </w:numPr>
        <w:rPr>
          <w:rFonts w:ascii="Times New Roman" w:hAnsi="Times New Roman" w:cs="Times New Roman"/>
        </w:rPr>
      </w:pPr>
      <w:r w:rsidRPr="00265E39">
        <w:rPr>
          <w:rFonts w:ascii="Times New Roman" w:hAnsi="Times New Roman" w:cs="Times New Roman"/>
        </w:rPr>
        <w:t>утвердження людської гідності, чесності, милосердя, доброти, справедливості, співпереживання, взаємоповаги і взаємодопомоги, поваги до прав і свобод людини, здатності до конструктивної взаємодії учнів між собою та з дорослими;</w:t>
      </w:r>
    </w:p>
    <w:p w:rsidR="00265E39" w:rsidRPr="00265E39" w:rsidRDefault="00265E39" w:rsidP="00265E39">
      <w:pPr>
        <w:numPr>
          <w:ilvl w:val="0"/>
          <w:numId w:val="12"/>
        </w:numPr>
        <w:rPr>
          <w:rFonts w:ascii="Times New Roman" w:hAnsi="Times New Roman" w:cs="Times New Roman"/>
        </w:rPr>
      </w:pPr>
      <w:r w:rsidRPr="00265E39">
        <w:rPr>
          <w:rFonts w:ascii="Times New Roman" w:hAnsi="Times New Roman" w:cs="Times New Roman"/>
        </w:rPr>
        <w:t>формування в учнів активної громадянської позиції, патріотизму, поваги до культурних цінностей українського народу, його</w:t>
      </w:r>
    </w:p>
    <w:p w:rsidR="00265E39" w:rsidRPr="00265E39" w:rsidRDefault="00265E39" w:rsidP="00265E39">
      <w:pPr>
        <w:numPr>
          <w:ilvl w:val="0"/>
          <w:numId w:val="12"/>
        </w:numPr>
        <w:rPr>
          <w:rFonts w:ascii="Times New Roman" w:hAnsi="Times New Roman" w:cs="Times New Roman"/>
        </w:rPr>
      </w:pPr>
      <w:r w:rsidRPr="00265E39">
        <w:rPr>
          <w:rFonts w:ascii="Times New Roman" w:hAnsi="Times New Roman" w:cs="Times New Roman"/>
        </w:rPr>
        <w:t>історико-культурного надбання і традицій, державної мови;</w:t>
      </w:r>
    </w:p>
    <w:p w:rsidR="00265E39" w:rsidRPr="00265E39" w:rsidRDefault="00265E39" w:rsidP="00265E39">
      <w:pPr>
        <w:numPr>
          <w:ilvl w:val="0"/>
          <w:numId w:val="12"/>
        </w:numPr>
        <w:rPr>
          <w:rFonts w:ascii="Times New Roman" w:hAnsi="Times New Roman" w:cs="Times New Roman"/>
        </w:rPr>
      </w:pPr>
      <w:r w:rsidRPr="00265E39">
        <w:rPr>
          <w:rFonts w:ascii="Times New Roman" w:hAnsi="Times New Roman" w:cs="Times New Roman"/>
        </w:rPr>
        <w:t>плекання в учнів любові до рідного краю, відповідального ставлення до довкілля.</w:t>
      </w:r>
    </w:p>
    <w:p w:rsidR="00265E39" w:rsidRPr="00265E39" w:rsidRDefault="00265E39" w:rsidP="00265E39">
      <w:pPr>
        <w:numPr>
          <w:ilvl w:val="0"/>
          <w:numId w:val="13"/>
        </w:numPr>
        <w:rPr>
          <w:rFonts w:ascii="Times New Roman" w:hAnsi="Times New Roman" w:cs="Times New Roman"/>
        </w:rPr>
      </w:pPr>
      <w:r w:rsidRPr="00265E39">
        <w:rPr>
          <w:rFonts w:ascii="Times New Roman" w:hAnsi="Times New Roman" w:cs="Times New Roman"/>
          <w:b/>
          <w:bCs/>
        </w:rPr>
        <w:t>Вкажіть цілі базової середньої освіти</w:t>
      </w:r>
    </w:p>
    <w:p w:rsidR="00265E39" w:rsidRPr="00265E39" w:rsidRDefault="00265E39" w:rsidP="00265E39">
      <w:pPr>
        <w:rPr>
          <w:rFonts w:ascii="Times New Roman" w:hAnsi="Times New Roman" w:cs="Times New Roman"/>
        </w:rPr>
      </w:pPr>
      <w:r w:rsidRPr="00265E39">
        <w:rPr>
          <w:rFonts w:ascii="Times New Roman" w:hAnsi="Times New Roman" w:cs="Times New Roman"/>
        </w:rPr>
        <w:lastRenderedPageBreak/>
        <w:t xml:space="preserve">Метою базової середньої освіти є розвиток природних здібностей, інтересів, обдарувань учнів, формування </w:t>
      </w:r>
      <w:proofErr w:type="spellStart"/>
      <w:r w:rsidRPr="00265E39">
        <w:rPr>
          <w:rFonts w:ascii="Times New Roman" w:hAnsi="Times New Roman" w:cs="Times New Roman"/>
        </w:rPr>
        <w:t>компетентностей</w:t>
      </w:r>
      <w:proofErr w:type="spellEnd"/>
      <w:r w:rsidRPr="00265E39">
        <w:rPr>
          <w:rFonts w:ascii="Times New Roman" w:hAnsi="Times New Roman" w:cs="Times New Roman"/>
        </w:rPr>
        <w:t>,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rsidR="00265E39" w:rsidRPr="00265E39" w:rsidRDefault="00265E39" w:rsidP="00265E39">
      <w:pPr>
        <w:numPr>
          <w:ilvl w:val="0"/>
          <w:numId w:val="14"/>
        </w:numPr>
        <w:rPr>
          <w:rFonts w:ascii="Times New Roman" w:hAnsi="Times New Roman" w:cs="Times New Roman"/>
        </w:rPr>
      </w:pPr>
      <w:r w:rsidRPr="00265E39">
        <w:rPr>
          <w:rFonts w:ascii="Times New Roman" w:hAnsi="Times New Roman" w:cs="Times New Roman"/>
          <w:b/>
          <w:bCs/>
        </w:rPr>
        <w:t>Що містить Державний стандарт базової середньої освіти?</w:t>
      </w:r>
    </w:p>
    <w:p w:rsidR="00265E39" w:rsidRPr="00265E39" w:rsidRDefault="00265E39" w:rsidP="00265E39">
      <w:pPr>
        <w:rPr>
          <w:rFonts w:ascii="Times New Roman" w:hAnsi="Times New Roman" w:cs="Times New Roman"/>
        </w:rPr>
      </w:pPr>
      <w:r w:rsidRPr="00265E39">
        <w:rPr>
          <w:rFonts w:ascii="Times New Roman" w:hAnsi="Times New Roman" w:cs="Times New Roman"/>
        </w:rPr>
        <w:t>Цей Державний стандарт визначає вимоги до обов’язкових результатів навчання учнів на рівні базової середньої освіти, загальний обсяг їх навчального навантаження, розподілений за освітніми галузями, структуру та зміст базової середньої освіти</w:t>
      </w:r>
    </w:p>
    <w:p w:rsidR="00265E39" w:rsidRPr="00265E39" w:rsidRDefault="00265E39" w:rsidP="00265E39">
      <w:pPr>
        <w:numPr>
          <w:ilvl w:val="0"/>
          <w:numId w:val="15"/>
        </w:numPr>
        <w:rPr>
          <w:rFonts w:ascii="Times New Roman" w:hAnsi="Times New Roman" w:cs="Times New Roman"/>
        </w:rPr>
      </w:pPr>
      <w:r w:rsidRPr="00265E39">
        <w:rPr>
          <w:rFonts w:ascii="Times New Roman" w:hAnsi="Times New Roman" w:cs="Times New Roman"/>
          <w:b/>
          <w:bCs/>
        </w:rPr>
        <w:t xml:space="preserve">Перелічіть 11 </w:t>
      </w:r>
      <w:proofErr w:type="spellStart"/>
      <w:r w:rsidRPr="00265E39">
        <w:rPr>
          <w:rFonts w:ascii="Times New Roman" w:hAnsi="Times New Roman" w:cs="Times New Roman"/>
          <w:b/>
          <w:bCs/>
        </w:rPr>
        <w:t>компетентностей</w:t>
      </w:r>
      <w:proofErr w:type="spellEnd"/>
    </w:p>
    <w:p w:rsidR="00265E39" w:rsidRPr="00265E39" w:rsidRDefault="00265E39" w:rsidP="00265E39">
      <w:pPr>
        <w:rPr>
          <w:rFonts w:ascii="Times New Roman" w:hAnsi="Times New Roman" w:cs="Times New Roman"/>
        </w:rPr>
      </w:pPr>
      <w:r w:rsidRPr="00265E39">
        <w:rPr>
          <w:rFonts w:ascii="Times New Roman" w:hAnsi="Times New Roman" w:cs="Times New Roman"/>
        </w:rPr>
        <w:t>1) вільне володіння державною мовою, що передбачає вміння</w:t>
      </w:r>
    </w:p>
    <w:p w:rsidR="00265E39" w:rsidRPr="00265E39" w:rsidRDefault="00265E39" w:rsidP="00265E39">
      <w:pPr>
        <w:rPr>
          <w:rFonts w:ascii="Times New Roman" w:hAnsi="Times New Roman" w:cs="Times New Roman"/>
        </w:rPr>
      </w:pPr>
      <w:r w:rsidRPr="00265E39">
        <w:rPr>
          <w:rFonts w:ascii="Times New Roman" w:hAnsi="Times New Roman" w:cs="Times New Roman"/>
        </w:rPr>
        <w:t>2) здатність спілкуватися рідною (у разі відмінності від державної) та іноземними мовами</w:t>
      </w:r>
    </w:p>
    <w:p w:rsidR="00265E39" w:rsidRPr="00265E39" w:rsidRDefault="00265E39" w:rsidP="00265E39">
      <w:pPr>
        <w:rPr>
          <w:rFonts w:ascii="Times New Roman" w:hAnsi="Times New Roman" w:cs="Times New Roman"/>
        </w:rPr>
      </w:pPr>
      <w:r w:rsidRPr="00265E39">
        <w:rPr>
          <w:rFonts w:ascii="Times New Roman" w:hAnsi="Times New Roman" w:cs="Times New Roman"/>
        </w:rPr>
        <w:t>3) математична компетентність</w:t>
      </w:r>
    </w:p>
    <w:p w:rsidR="00265E39" w:rsidRPr="00265E39" w:rsidRDefault="00265E39" w:rsidP="00265E39">
      <w:pPr>
        <w:rPr>
          <w:rFonts w:ascii="Times New Roman" w:hAnsi="Times New Roman" w:cs="Times New Roman"/>
        </w:rPr>
      </w:pPr>
      <w:r w:rsidRPr="00265E39">
        <w:rPr>
          <w:rFonts w:ascii="Times New Roman" w:hAnsi="Times New Roman" w:cs="Times New Roman"/>
        </w:rPr>
        <w:t>4) компетентності у галузі природничих наук, техніки і технологій</w:t>
      </w:r>
    </w:p>
    <w:p w:rsidR="00265E39" w:rsidRPr="00265E39" w:rsidRDefault="00265E39" w:rsidP="00265E39">
      <w:pPr>
        <w:rPr>
          <w:rFonts w:ascii="Times New Roman" w:hAnsi="Times New Roman" w:cs="Times New Roman"/>
        </w:rPr>
      </w:pPr>
      <w:r w:rsidRPr="00265E39">
        <w:rPr>
          <w:rFonts w:ascii="Times New Roman" w:hAnsi="Times New Roman" w:cs="Times New Roman"/>
        </w:rPr>
        <w:t xml:space="preserve">5) </w:t>
      </w:r>
      <w:proofErr w:type="spellStart"/>
      <w:r w:rsidRPr="00265E39">
        <w:rPr>
          <w:rFonts w:ascii="Times New Roman" w:hAnsi="Times New Roman" w:cs="Times New Roman"/>
        </w:rPr>
        <w:t>інноваційність</w:t>
      </w:r>
      <w:proofErr w:type="spellEnd"/>
      <w:r w:rsidRPr="00265E39">
        <w:rPr>
          <w:rFonts w:ascii="Times New Roman" w:hAnsi="Times New Roman" w:cs="Times New Roman"/>
        </w:rPr>
        <w:t xml:space="preserve"> </w:t>
      </w:r>
    </w:p>
    <w:p w:rsidR="00265E39" w:rsidRPr="00265E39" w:rsidRDefault="00265E39" w:rsidP="00265E39">
      <w:pPr>
        <w:rPr>
          <w:rFonts w:ascii="Times New Roman" w:hAnsi="Times New Roman" w:cs="Times New Roman"/>
        </w:rPr>
      </w:pPr>
      <w:r w:rsidRPr="00265E39">
        <w:rPr>
          <w:rFonts w:ascii="Times New Roman" w:hAnsi="Times New Roman" w:cs="Times New Roman"/>
        </w:rPr>
        <w:t>6) екологічна компетентність</w:t>
      </w:r>
    </w:p>
    <w:p w:rsidR="00265E39" w:rsidRPr="00265E39" w:rsidRDefault="00265E39" w:rsidP="00265E39">
      <w:pPr>
        <w:rPr>
          <w:rFonts w:ascii="Times New Roman" w:hAnsi="Times New Roman" w:cs="Times New Roman"/>
        </w:rPr>
      </w:pPr>
      <w:r w:rsidRPr="00265E39">
        <w:rPr>
          <w:rFonts w:ascii="Times New Roman" w:hAnsi="Times New Roman" w:cs="Times New Roman"/>
        </w:rPr>
        <w:t>7) інформаційно-комунікаційна компетентність</w:t>
      </w:r>
    </w:p>
    <w:p w:rsidR="00265E39" w:rsidRPr="00265E39" w:rsidRDefault="00265E39" w:rsidP="00265E39">
      <w:pPr>
        <w:rPr>
          <w:rFonts w:ascii="Times New Roman" w:hAnsi="Times New Roman" w:cs="Times New Roman"/>
        </w:rPr>
      </w:pPr>
      <w:r w:rsidRPr="00265E39">
        <w:rPr>
          <w:rFonts w:ascii="Times New Roman" w:hAnsi="Times New Roman" w:cs="Times New Roman"/>
        </w:rPr>
        <w:t>8) навчання впродовж життя</w:t>
      </w:r>
    </w:p>
    <w:p w:rsidR="00265E39" w:rsidRPr="00265E39" w:rsidRDefault="00265E39" w:rsidP="00265E39">
      <w:pPr>
        <w:rPr>
          <w:rFonts w:ascii="Times New Roman" w:hAnsi="Times New Roman" w:cs="Times New Roman"/>
        </w:rPr>
      </w:pPr>
      <w:r w:rsidRPr="00265E39">
        <w:rPr>
          <w:rFonts w:ascii="Times New Roman" w:hAnsi="Times New Roman" w:cs="Times New Roman"/>
        </w:rPr>
        <w:t>9) громадянські та соціальні компетентності</w:t>
      </w:r>
    </w:p>
    <w:p w:rsidR="00265E39" w:rsidRPr="00265E39" w:rsidRDefault="00265E39" w:rsidP="00265E39">
      <w:pPr>
        <w:rPr>
          <w:rFonts w:ascii="Times New Roman" w:hAnsi="Times New Roman" w:cs="Times New Roman"/>
        </w:rPr>
      </w:pPr>
      <w:r w:rsidRPr="00265E39">
        <w:rPr>
          <w:rFonts w:ascii="Times New Roman" w:hAnsi="Times New Roman" w:cs="Times New Roman"/>
        </w:rPr>
        <w:t>10) культурна компетентність</w:t>
      </w:r>
    </w:p>
    <w:p w:rsidR="00265E39" w:rsidRPr="00265E39" w:rsidRDefault="00265E39" w:rsidP="00265E39">
      <w:pPr>
        <w:rPr>
          <w:rFonts w:ascii="Times New Roman" w:hAnsi="Times New Roman" w:cs="Times New Roman"/>
        </w:rPr>
      </w:pPr>
      <w:r w:rsidRPr="00265E39">
        <w:rPr>
          <w:rFonts w:ascii="Times New Roman" w:hAnsi="Times New Roman" w:cs="Times New Roman"/>
        </w:rPr>
        <w:t>11) підприємливість і фінансова грамотність</w:t>
      </w:r>
    </w:p>
    <w:p w:rsidR="00265E39" w:rsidRPr="00265E39" w:rsidRDefault="00265E39" w:rsidP="00265E39">
      <w:pPr>
        <w:numPr>
          <w:ilvl w:val="0"/>
          <w:numId w:val="16"/>
        </w:numPr>
        <w:rPr>
          <w:rFonts w:ascii="Times New Roman" w:hAnsi="Times New Roman" w:cs="Times New Roman"/>
        </w:rPr>
      </w:pPr>
      <w:r w:rsidRPr="00265E39">
        <w:rPr>
          <w:rFonts w:ascii="Times New Roman" w:hAnsi="Times New Roman" w:cs="Times New Roman"/>
          <w:b/>
          <w:bCs/>
        </w:rPr>
        <w:t xml:space="preserve">Назвіть спільні для всіх </w:t>
      </w:r>
      <w:proofErr w:type="spellStart"/>
      <w:r w:rsidRPr="00265E39">
        <w:rPr>
          <w:rFonts w:ascii="Times New Roman" w:hAnsi="Times New Roman" w:cs="Times New Roman"/>
          <w:b/>
          <w:bCs/>
        </w:rPr>
        <w:t>компетентностей</w:t>
      </w:r>
      <w:proofErr w:type="spellEnd"/>
      <w:r w:rsidRPr="00265E39">
        <w:rPr>
          <w:rFonts w:ascii="Times New Roman" w:hAnsi="Times New Roman" w:cs="Times New Roman"/>
          <w:b/>
          <w:bCs/>
        </w:rPr>
        <w:t xml:space="preserve"> уміння</w:t>
      </w:r>
    </w:p>
    <w:p w:rsidR="00265E39" w:rsidRPr="00265E39" w:rsidRDefault="00265E39" w:rsidP="00265E39">
      <w:pPr>
        <w:rPr>
          <w:rFonts w:ascii="Times New Roman" w:hAnsi="Times New Roman" w:cs="Times New Roman"/>
        </w:rPr>
      </w:pPr>
      <w:r w:rsidRPr="00265E39">
        <w:rPr>
          <w:rFonts w:ascii="Times New Roman" w:hAnsi="Times New Roman" w:cs="Times New Roman"/>
        </w:rPr>
        <w:t>1) читати з розумінням</w:t>
      </w:r>
    </w:p>
    <w:p w:rsidR="00265E39" w:rsidRPr="00265E39" w:rsidRDefault="00265E39" w:rsidP="00265E39">
      <w:pPr>
        <w:rPr>
          <w:rFonts w:ascii="Times New Roman" w:hAnsi="Times New Roman" w:cs="Times New Roman"/>
        </w:rPr>
      </w:pPr>
      <w:r w:rsidRPr="00265E39">
        <w:rPr>
          <w:rFonts w:ascii="Times New Roman" w:hAnsi="Times New Roman" w:cs="Times New Roman"/>
        </w:rPr>
        <w:t>2) висловлювати власну думку в усній і письмовій формі</w:t>
      </w:r>
    </w:p>
    <w:p w:rsidR="00265E39" w:rsidRPr="00265E39" w:rsidRDefault="00265E39" w:rsidP="00265E39">
      <w:pPr>
        <w:rPr>
          <w:rFonts w:ascii="Times New Roman" w:hAnsi="Times New Roman" w:cs="Times New Roman"/>
        </w:rPr>
      </w:pPr>
      <w:r w:rsidRPr="00265E39">
        <w:rPr>
          <w:rFonts w:ascii="Times New Roman" w:hAnsi="Times New Roman" w:cs="Times New Roman"/>
        </w:rPr>
        <w:t>3) критично і системно мислити</w:t>
      </w:r>
    </w:p>
    <w:p w:rsidR="00265E39" w:rsidRPr="00265E39" w:rsidRDefault="00265E39" w:rsidP="00265E39">
      <w:pPr>
        <w:rPr>
          <w:rFonts w:ascii="Times New Roman" w:hAnsi="Times New Roman" w:cs="Times New Roman"/>
        </w:rPr>
      </w:pPr>
      <w:r w:rsidRPr="00265E39">
        <w:rPr>
          <w:rFonts w:ascii="Times New Roman" w:hAnsi="Times New Roman" w:cs="Times New Roman"/>
        </w:rPr>
        <w:t xml:space="preserve">4) </w:t>
      </w:r>
      <w:proofErr w:type="spellStart"/>
      <w:r w:rsidRPr="00265E39">
        <w:rPr>
          <w:rFonts w:ascii="Times New Roman" w:hAnsi="Times New Roman" w:cs="Times New Roman"/>
        </w:rPr>
        <w:t>логічно</w:t>
      </w:r>
      <w:proofErr w:type="spellEnd"/>
      <w:r w:rsidRPr="00265E39">
        <w:rPr>
          <w:rFonts w:ascii="Times New Roman" w:hAnsi="Times New Roman" w:cs="Times New Roman"/>
        </w:rPr>
        <w:t xml:space="preserve"> обґрунтовувати позицію на рівні</w:t>
      </w:r>
    </w:p>
    <w:p w:rsidR="00265E39" w:rsidRPr="00265E39" w:rsidRDefault="00265E39" w:rsidP="00265E39">
      <w:pPr>
        <w:rPr>
          <w:rFonts w:ascii="Times New Roman" w:hAnsi="Times New Roman" w:cs="Times New Roman"/>
        </w:rPr>
      </w:pPr>
      <w:r w:rsidRPr="00265E39">
        <w:rPr>
          <w:rFonts w:ascii="Times New Roman" w:hAnsi="Times New Roman" w:cs="Times New Roman"/>
        </w:rPr>
        <w:t>5) діяти творчо</w:t>
      </w:r>
    </w:p>
    <w:p w:rsidR="00265E39" w:rsidRPr="00265E39" w:rsidRDefault="00265E39" w:rsidP="00265E39">
      <w:pPr>
        <w:rPr>
          <w:rFonts w:ascii="Times New Roman" w:hAnsi="Times New Roman" w:cs="Times New Roman"/>
        </w:rPr>
      </w:pPr>
      <w:r w:rsidRPr="00265E39">
        <w:rPr>
          <w:rFonts w:ascii="Times New Roman" w:hAnsi="Times New Roman" w:cs="Times New Roman"/>
        </w:rPr>
        <w:t>6) виявляти ініціативу</w:t>
      </w:r>
    </w:p>
    <w:p w:rsidR="00265E39" w:rsidRPr="00265E39" w:rsidRDefault="00265E39" w:rsidP="00265E39">
      <w:pPr>
        <w:rPr>
          <w:rFonts w:ascii="Times New Roman" w:hAnsi="Times New Roman" w:cs="Times New Roman"/>
        </w:rPr>
      </w:pPr>
      <w:r w:rsidRPr="00265E39">
        <w:rPr>
          <w:rFonts w:ascii="Times New Roman" w:hAnsi="Times New Roman" w:cs="Times New Roman"/>
        </w:rPr>
        <w:t xml:space="preserve">7) </w:t>
      </w:r>
      <w:proofErr w:type="spellStart"/>
      <w:r w:rsidRPr="00265E39">
        <w:rPr>
          <w:rFonts w:ascii="Times New Roman" w:hAnsi="Times New Roman" w:cs="Times New Roman"/>
        </w:rPr>
        <w:t>конструктивно</w:t>
      </w:r>
      <w:proofErr w:type="spellEnd"/>
      <w:r w:rsidRPr="00265E39">
        <w:rPr>
          <w:rFonts w:ascii="Times New Roman" w:hAnsi="Times New Roman" w:cs="Times New Roman"/>
        </w:rPr>
        <w:t xml:space="preserve"> керувати емоціями</w:t>
      </w:r>
    </w:p>
    <w:p w:rsidR="00265E39" w:rsidRPr="00265E39" w:rsidRDefault="00265E39" w:rsidP="00265E39">
      <w:pPr>
        <w:rPr>
          <w:rFonts w:ascii="Times New Roman" w:hAnsi="Times New Roman" w:cs="Times New Roman"/>
        </w:rPr>
      </w:pPr>
      <w:r w:rsidRPr="00265E39">
        <w:rPr>
          <w:rFonts w:ascii="Times New Roman" w:hAnsi="Times New Roman" w:cs="Times New Roman"/>
        </w:rPr>
        <w:t>8) оцінювати ризики</w:t>
      </w:r>
    </w:p>
    <w:p w:rsidR="00265E39" w:rsidRPr="00265E39" w:rsidRDefault="00265E39" w:rsidP="00265E39">
      <w:pPr>
        <w:rPr>
          <w:rFonts w:ascii="Times New Roman" w:hAnsi="Times New Roman" w:cs="Times New Roman"/>
        </w:rPr>
      </w:pPr>
      <w:r w:rsidRPr="00265E39">
        <w:rPr>
          <w:rFonts w:ascii="Times New Roman" w:hAnsi="Times New Roman" w:cs="Times New Roman"/>
        </w:rPr>
        <w:t>9) приймати рішення</w:t>
      </w:r>
    </w:p>
    <w:p w:rsidR="00265E39" w:rsidRPr="00265E39" w:rsidRDefault="00265E39" w:rsidP="00265E39">
      <w:pPr>
        <w:rPr>
          <w:rFonts w:ascii="Times New Roman" w:hAnsi="Times New Roman" w:cs="Times New Roman"/>
        </w:rPr>
      </w:pPr>
      <w:r w:rsidRPr="00265E39">
        <w:rPr>
          <w:rFonts w:ascii="Times New Roman" w:hAnsi="Times New Roman" w:cs="Times New Roman"/>
        </w:rPr>
        <w:t>10) розв’язувати проблеми</w:t>
      </w:r>
    </w:p>
    <w:p w:rsidR="00265E39" w:rsidRPr="00265E39" w:rsidRDefault="00265E39" w:rsidP="00265E39">
      <w:pPr>
        <w:rPr>
          <w:rFonts w:ascii="Times New Roman" w:hAnsi="Times New Roman" w:cs="Times New Roman"/>
        </w:rPr>
      </w:pPr>
      <w:r w:rsidRPr="00265E39">
        <w:rPr>
          <w:rFonts w:ascii="Times New Roman" w:hAnsi="Times New Roman" w:cs="Times New Roman"/>
        </w:rPr>
        <w:t>11) співпрацювати з іншими</w:t>
      </w:r>
    </w:p>
    <w:p w:rsidR="00265E39" w:rsidRPr="00265E39" w:rsidRDefault="00265E39" w:rsidP="00265E39">
      <w:pPr>
        <w:numPr>
          <w:ilvl w:val="0"/>
          <w:numId w:val="17"/>
        </w:numPr>
        <w:rPr>
          <w:rFonts w:ascii="Times New Roman" w:hAnsi="Times New Roman" w:cs="Times New Roman"/>
        </w:rPr>
      </w:pPr>
      <w:proofErr w:type="spellStart"/>
      <w:r w:rsidRPr="00265E39">
        <w:rPr>
          <w:rFonts w:ascii="Times New Roman" w:hAnsi="Times New Roman" w:cs="Times New Roman"/>
          <w:b/>
          <w:bCs/>
        </w:rPr>
        <w:lastRenderedPageBreak/>
        <w:t>Самооцініть</w:t>
      </w:r>
      <w:proofErr w:type="spellEnd"/>
      <w:r w:rsidRPr="00265E39">
        <w:rPr>
          <w:rFonts w:ascii="Times New Roman" w:hAnsi="Times New Roman" w:cs="Times New Roman"/>
          <w:b/>
          <w:bCs/>
        </w:rPr>
        <w:t xml:space="preserve"> ваші знання по Державному стандарту базової середньої освіти</w:t>
      </w:r>
    </w:p>
    <w:p w:rsidR="00265E39" w:rsidRPr="00265E39" w:rsidRDefault="00265E39" w:rsidP="00265E39">
      <w:pPr>
        <w:rPr>
          <w:rFonts w:ascii="Times New Roman" w:hAnsi="Times New Roman" w:cs="Times New Roman"/>
        </w:rPr>
      </w:pPr>
      <w:r w:rsidRPr="00265E39">
        <w:rPr>
          <w:rFonts w:ascii="Times New Roman" w:hAnsi="Times New Roman" w:cs="Times New Roman"/>
        </w:rPr>
        <w:t>Задовільно</w:t>
      </w:r>
    </w:p>
    <w:p w:rsidR="00265E39" w:rsidRPr="00265E39" w:rsidRDefault="00265E39" w:rsidP="00265E39">
      <w:pPr>
        <w:numPr>
          <w:ilvl w:val="0"/>
          <w:numId w:val="18"/>
        </w:numPr>
        <w:rPr>
          <w:rFonts w:ascii="Times New Roman" w:hAnsi="Times New Roman" w:cs="Times New Roman"/>
        </w:rPr>
      </w:pPr>
      <w:r w:rsidRPr="00265E39">
        <w:rPr>
          <w:rFonts w:ascii="Times New Roman" w:hAnsi="Times New Roman" w:cs="Times New Roman"/>
          <w:b/>
          <w:bCs/>
        </w:rPr>
        <w:t>Як ви знайомите здобувачів освіти та батьків з вимогами Державного стандарту базової середньої освіти?</w:t>
      </w:r>
    </w:p>
    <w:p w:rsidR="00265E39" w:rsidRPr="00265E39" w:rsidRDefault="00265E39" w:rsidP="00265E39">
      <w:pPr>
        <w:rPr>
          <w:rFonts w:ascii="Times New Roman" w:hAnsi="Times New Roman" w:cs="Times New Roman"/>
        </w:rPr>
      </w:pPr>
      <w:r w:rsidRPr="00265E39">
        <w:rPr>
          <w:rFonts w:ascii="Times New Roman" w:hAnsi="Times New Roman" w:cs="Times New Roman"/>
        </w:rPr>
        <w:t xml:space="preserve">На </w:t>
      </w:r>
      <w:proofErr w:type="spellStart"/>
      <w:r w:rsidRPr="00265E39">
        <w:rPr>
          <w:rFonts w:ascii="Times New Roman" w:hAnsi="Times New Roman" w:cs="Times New Roman"/>
        </w:rPr>
        <w:t>уроках</w:t>
      </w:r>
      <w:proofErr w:type="spellEnd"/>
      <w:r w:rsidRPr="00265E39">
        <w:rPr>
          <w:rFonts w:ascii="Times New Roman" w:hAnsi="Times New Roman" w:cs="Times New Roman"/>
        </w:rPr>
        <w:t>, виховних заходах</w:t>
      </w:r>
    </w:p>
    <w:p w:rsidR="003B1323" w:rsidRPr="00265E39" w:rsidRDefault="00265E39" w:rsidP="00265E39"/>
    <w:sectPr w:rsidR="003B1323" w:rsidRPr="00265E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2195"/>
    <w:multiLevelType w:val="multilevel"/>
    <w:tmpl w:val="0480DB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B0D1C"/>
    <w:multiLevelType w:val="multilevel"/>
    <w:tmpl w:val="5BD45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993820"/>
    <w:multiLevelType w:val="multilevel"/>
    <w:tmpl w:val="AA5E82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252D35"/>
    <w:multiLevelType w:val="multilevel"/>
    <w:tmpl w:val="F440D7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D55DF5"/>
    <w:multiLevelType w:val="multilevel"/>
    <w:tmpl w:val="AAB6BAA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DD1458"/>
    <w:multiLevelType w:val="multilevel"/>
    <w:tmpl w:val="647EBBB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7A3CC2"/>
    <w:multiLevelType w:val="multilevel"/>
    <w:tmpl w:val="2ED6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602E8E"/>
    <w:multiLevelType w:val="multilevel"/>
    <w:tmpl w:val="89E0BA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C87C30"/>
    <w:multiLevelType w:val="multilevel"/>
    <w:tmpl w:val="2CE817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C16D90"/>
    <w:multiLevelType w:val="multilevel"/>
    <w:tmpl w:val="06BC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9167D2"/>
    <w:multiLevelType w:val="multilevel"/>
    <w:tmpl w:val="79345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880DDF"/>
    <w:multiLevelType w:val="multilevel"/>
    <w:tmpl w:val="D1705C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4811EA"/>
    <w:multiLevelType w:val="multilevel"/>
    <w:tmpl w:val="D89450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542839"/>
    <w:multiLevelType w:val="multilevel"/>
    <w:tmpl w:val="B8EA9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482B4B"/>
    <w:multiLevelType w:val="multilevel"/>
    <w:tmpl w:val="2E8AD3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AF3FF9"/>
    <w:multiLevelType w:val="multilevel"/>
    <w:tmpl w:val="ED02F6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924E50"/>
    <w:multiLevelType w:val="multilevel"/>
    <w:tmpl w:val="48FA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A860D9"/>
    <w:multiLevelType w:val="multilevel"/>
    <w:tmpl w:val="5B1A91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10"/>
  </w:num>
  <w:num w:numId="4">
    <w:abstractNumId w:val="6"/>
  </w:num>
  <w:num w:numId="5">
    <w:abstractNumId w:val="13"/>
  </w:num>
  <w:num w:numId="6">
    <w:abstractNumId w:val="0"/>
  </w:num>
  <w:num w:numId="7">
    <w:abstractNumId w:val="9"/>
  </w:num>
  <w:num w:numId="8">
    <w:abstractNumId w:val="3"/>
  </w:num>
  <w:num w:numId="9">
    <w:abstractNumId w:val="8"/>
  </w:num>
  <w:num w:numId="10">
    <w:abstractNumId w:val="15"/>
  </w:num>
  <w:num w:numId="11">
    <w:abstractNumId w:val="2"/>
  </w:num>
  <w:num w:numId="12">
    <w:abstractNumId w:val="16"/>
  </w:num>
  <w:num w:numId="13">
    <w:abstractNumId w:val="14"/>
  </w:num>
  <w:num w:numId="14">
    <w:abstractNumId w:val="17"/>
  </w:num>
  <w:num w:numId="15">
    <w:abstractNumId w:val="11"/>
  </w:num>
  <w:num w:numId="16">
    <w:abstractNumId w:val="12"/>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39"/>
    <w:rsid w:val="002501E5"/>
    <w:rsid w:val="00265E39"/>
    <w:rsid w:val="00AB18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0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3917</Words>
  <Characters>2233</Characters>
  <Application>Microsoft Office Word</Application>
  <DocSecurity>0</DocSecurity>
  <Lines>18</Lines>
  <Paragraphs>12</Paragraphs>
  <ScaleCrop>false</ScaleCrop>
  <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1</cp:revision>
  <dcterms:created xsi:type="dcterms:W3CDTF">2020-11-23T10:11:00Z</dcterms:created>
  <dcterms:modified xsi:type="dcterms:W3CDTF">2020-11-23T10:11:00Z</dcterms:modified>
</cp:coreProperties>
</file>